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AB52" w14:textId="77777777" w:rsidR="007B3B5B" w:rsidRDefault="007B3B5B">
      <w:pPr>
        <w:spacing w:after="480"/>
      </w:pPr>
    </w:p>
    <w:p w14:paraId="094A819F" w14:textId="77777777" w:rsidR="003663DD" w:rsidRDefault="003663DD">
      <w:pPr>
        <w:spacing w:after="480"/>
      </w:pPr>
    </w:p>
    <w:p w14:paraId="707A3A4F" w14:textId="77777777" w:rsidR="003663DD" w:rsidRDefault="003663DD">
      <w:pPr>
        <w:spacing w:after="480"/>
      </w:pPr>
    </w:p>
    <w:p w14:paraId="76527132" w14:textId="77777777" w:rsidR="003663DD" w:rsidRDefault="003663DD">
      <w:pPr>
        <w:spacing w:after="480"/>
      </w:pPr>
    </w:p>
    <w:p w14:paraId="0E405425" w14:textId="77777777" w:rsidR="003663DD" w:rsidRDefault="003663DD">
      <w:pPr>
        <w:spacing w:after="480"/>
      </w:pPr>
    </w:p>
    <w:p w14:paraId="00D81F8E" w14:textId="77777777" w:rsidR="003663DD" w:rsidRDefault="003663DD">
      <w:pPr>
        <w:spacing w:after="480"/>
      </w:pPr>
    </w:p>
    <w:p w14:paraId="621C51B0" w14:textId="77777777" w:rsidR="007B3B5B" w:rsidRDefault="00000000">
      <w:pPr>
        <w:spacing w:after="100"/>
        <w:jc w:val="center"/>
      </w:pPr>
      <w:r>
        <w:rPr>
          <w:b/>
          <w:bCs/>
          <w:sz w:val="28"/>
          <w:szCs w:val="28"/>
        </w:rPr>
        <w:t>Портативная аудиосистема</w:t>
      </w:r>
    </w:p>
    <w:p w14:paraId="7376B22A" w14:textId="77777777" w:rsidR="007B3B5B" w:rsidRDefault="00000000">
      <w:pPr>
        <w:spacing w:after="280"/>
        <w:jc w:val="center"/>
      </w:pPr>
      <w:r>
        <w:rPr>
          <w:b/>
          <w:bCs/>
          <w:sz w:val="28"/>
          <w:szCs w:val="28"/>
        </w:rPr>
        <w:t>с микрофонным входом</w:t>
      </w:r>
    </w:p>
    <w:p w14:paraId="2B9DDE4F" w14:textId="77777777" w:rsidR="007B3B5B" w:rsidRDefault="00000000">
      <w:pPr>
        <w:spacing w:after="280"/>
        <w:jc w:val="center"/>
      </w:pPr>
      <w:r>
        <w:rPr>
          <w:b/>
          <w:bCs/>
          <w:sz w:val="44"/>
          <w:szCs w:val="44"/>
        </w:rPr>
        <w:t>МОЛНИЯ АТОМ</w:t>
      </w:r>
    </w:p>
    <w:p w14:paraId="626649A6" w14:textId="77777777" w:rsidR="007B3B5B" w:rsidRDefault="00000000">
      <w:pPr>
        <w:spacing w:after="80"/>
        <w:jc w:val="center"/>
      </w:pPr>
      <w:r>
        <w:rPr>
          <w:b/>
          <w:bCs/>
          <w:sz w:val="32"/>
          <w:szCs w:val="32"/>
        </w:rPr>
        <w:t>РУКОВОДСТВО</w:t>
      </w:r>
    </w:p>
    <w:p w14:paraId="0924540D" w14:textId="77777777" w:rsidR="007B3B5B" w:rsidRDefault="00000000">
      <w:pPr>
        <w:spacing w:after="280"/>
        <w:jc w:val="center"/>
      </w:pPr>
      <w:r>
        <w:rPr>
          <w:b/>
          <w:bCs/>
          <w:sz w:val="32"/>
          <w:szCs w:val="32"/>
        </w:rPr>
        <w:t>ПО ЭКСПЛУАТАЦИИ</w:t>
      </w:r>
    </w:p>
    <w:p w14:paraId="51B93C08" w14:textId="608884AC" w:rsidR="007B3B5B" w:rsidRDefault="003663DD">
      <w:pPr>
        <w:spacing w:after="600"/>
        <w:jc w:val="center"/>
        <w:rPr>
          <w:b/>
          <w:bCs/>
          <w:sz w:val="24"/>
          <w:szCs w:val="24"/>
        </w:rPr>
      </w:pPr>
      <w:hyperlink r:id="rId5" w:history="1">
        <w:r w:rsidRPr="004E3735">
          <w:rPr>
            <w:rStyle w:val="a5"/>
            <w:b/>
            <w:bCs/>
            <w:sz w:val="24"/>
            <w:szCs w:val="24"/>
          </w:rPr>
          <w:t>www.ural-auto.ru</w:t>
        </w:r>
      </w:hyperlink>
    </w:p>
    <w:p w14:paraId="039117ED" w14:textId="77777777" w:rsidR="003663DD" w:rsidRDefault="003663DD">
      <w:pPr>
        <w:spacing w:after="600"/>
        <w:jc w:val="center"/>
        <w:rPr>
          <w:b/>
          <w:bCs/>
          <w:sz w:val="24"/>
          <w:szCs w:val="24"/>
        </w:rPr>
      </w:pPr>
    </w:p>
    <w:p w14:paraId="485659DA" w14:textId="77777777" w:rsidR="003663DD" w:rsidRDefault="003663DD">
      <w:pPr>
        <w:spacing w:after="600"/>
        <w:jc w:val="center"/>
        <w:rPr>
          <w:b/>
          <w:bCs/>
          <w:sz w:val="24"/>
          <w:szCs w:val="24"/>
        </w:rPr>
      </w:pPr>
    </w:p>
    <w:p w14:paraId="31883DE8" w14:textId="77777777" w:rsidR="003663DD" w:rsidRDefault="003663DD">
      <w:pPr>
        <w:spacing w:after="600"/>
        <w:jc w:val="center"/>
        <w:rPr>
          <w:b/>
          <w:bCs/>
          <w:sz w:val="24"/>
          <w:szCs w:val="24"/>
        </w:rPr>
      </w:pPr>
    </w:p>
    <w:p w14:paraId="0443B672" w14:textId="77777777" w:rsidR="003663DD" w:rsidRDefault="003663DD">
      <w:pPr>
        <w:spacing w:after="600"/>
        <w:jc w:val="center"/>
        <w:rPr>
          <w:b/>
          <w:bCs/>
          <w:sz w:val="24"/>
          <w:szCs w:val="24"/>
        </w:rPr>
      </w:pPr>
    </w:p>
    <w:p w14:paraId="7EEE24E1" w14:textId="77777777" w:rsidR="003663DD" w:rsidRDefault="003663DD">
      <w:pPr>
        <w:spacing w:after="600"/>
        <w:jc w:val="center"/>
        <w:rPr>
          <w:b/>
          <w:bCs/>
          <w:sz w:val="24"/>
          <w:szCs w:val="24"/>
        </w:rPr>
      </w:pPr>
    </w:p>
    <w:p w14:paraId="3F51F4C4" w14:textId="77777777" w:rsidR="003663DD" w:rsidRDefault="003663DD">
      <w:pPr>
        <w:spacing w:after="600"/>
        <w:jc w:val="center"/>
        <w:rPr>
          <w:b/>
          <w:bCs/>
          <w:sz w:val="24"/>
          <w:szCs w:val="24"/>
        </w:rPr>
      </w:pPr>
    </w:p>
    <w:p w14:paraId="5BBE17AA" w14:textId="77777777" w:rsidR="003663DD" w:rsidRDefault="003663DD">
      <w:pPr>
        <w:spacing w:after="120"/>
        <w:jc w:val="both"/>
      </w:pPr>
    </w:p>
    <w:p w14:paraId="4A40D96B" w14:textId="7E3F416E" w:rsidR="007B3B5B" w:rsidRDefault="00000000">
      <w:pPr>
        <w:spacing w:after="120"/>
        <w:jc w:val="both"/>
      </w:pPr>
      <w:r>
        <w:lastRenderedPageBreak/>
        <w:t>Благодарим Вас за выбор нашей продукции. Портативная аудиосистема МОЛНИЯ АТОМ (далее — аудиосистема) предназначена для качественного прослушивания звуковых программ, поступающих с мобильных устройств (смартфонов, планшетов, портативных проигрывателей и др.) по Bluetooth, с устройств, подключенных к разъёму AUX, а также для воспроизведения аудиофайлов с USB-накопителей.</w:t>
      </w:r>
    </w:p>
    <w:p w14:paraId="34E1C7E5" w14:textId="77777777" w:rsidR="007B3B5B" w:rsidRDefault="00000000">
      <w:pPr>
        <w:spacing w:after="120"/>
        <w:jc w:val="both"/>
      </w:pPr>
      <w:r>
        <w:t>Аудиосистема имеет трёхполосную акустику, встроенный аккумулятор, режим X-</w:t>
      </w:r>
      <w:proofErr w:type="spellStart"/>
      <w:r>
        <w:t>Bass</w:t>
      </w:r>
      <w:proofErr w:type="spellEnd"/>
      <w:r>
        <w:t xml:space="preserve"> для усиления низких частот, функцию TWS для объединения двух колонок в стереосистему, разъём для подключения микрофона и регулируемую RGB-подсветку.</w:t>
      </w:r>
    </w:p>
    <w:p w14:paraId="54BE76DB" w14:textId="77777777" w:rsidR="007B3B5B" w:rsidRDefault="00000000">
      <w:pPr>
        <w:spacing w:after="120"/>
        <w:jc w:val="both"/>
      </w:pPr>
      <w:r>
        <w:t>Ознакомьтесь с руководством перед началом эксплуатации аудиосистемы.</w:t>
      </w:r>
    </w:p>
    <w:p w14:paraId="29E28128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ОСОБЕННОСТИ</w:t>
      </w:r>
    </w:p>
    <w:p w14:paraId="7181ADF3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Трёхполосная акустическая система: НЧ 5,25″ + СЧ 3,5″ + ВЧ 1,5″</w:t>
      </w:r>
    </w:p>
    <w:p w14:paraId="16FB3BFD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Высокая выходная мощность — 350 Вт</w:t>
      </w:r>
    </w:p>
    <w:p w14:paraId="3F39245D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Цифровая обработка сигнала (DSP) — чистый звук и контроль искажений</w:t>
      </w:r>
    </w:p>
    <w:p w14:paraId="0E34DA41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Режим X-</w:t>
      </w:r>
      <w:proofErr w:type="spellStart"/>
      <w:r>
        <w:t>Bass</w:t>
      </w:r>
      <w:proofErr w:type="spellEnd"/>
      <w:r>
        <w:t xml:space="preserve"> для усиления низких частот</w:t>
      </w:r>
    </w:p>
    <w:p w14:paraId="1CA5BA9E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Bluetooth 5.3 — стабильное соединение и широкая зона действия</w:t>
      </w:r>
    </w:p>
    <w:p w14:paraId="1CF5126C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Линейное подключение мобильных устройств через AUX 3,5 мм</w:t>
      </w:r>
    </w:p>
    <w:p w14:paraId="00D0769B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Воспроизведение аудиофайлов с USB-накопителей</w:t>
      </w:r>
    </w:p>
    <w:p w14:paraId="5862C2B8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Подключение микрофона или инструмента через разъём JACK 6,3 мм</w:t>
      </w:r>
    </w:p>
    <w:p w14:paraId="5FD4DF57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Режим TWS — объединение двух аудиосистем в стереопару</w:t>
      </w:r>
    </w:p>
    <w:p w14:paraId="0488F163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Встроенный аккумулятор Li-</w:t>
      </w:r>
      <w:proofErr w:type="spellStart"/>
      <w:r>
        <w:t>Ion</w:t>
      </w:r>
      <w:proofErr w:type="spellEnd"/>
      <w:r>
        <w:t xml:space="preserve"> 18650, 6000 </w:t>
      </w:r>
      <w:proofErr w:type="spellStart"/>
      <w:r>
        <w:t>мА·ч</w:t>
      </w:r>
      <w:proofErr w:type="spellEnd"/>
      <w:r>
        <w:t xml:space="preserve"> (7,4 В)</w:t>
      </w:r>
    </w:p>
    <w:p w14:paraId="14A12235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Время автономной работы — до 7,5 часов</w:t>
      </w:r>
    </w:p>
    <w:p w14:paraId="04AA0A6C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Защита от брызг IPX4</w:t>
      </w:r>
    </w:p>
    <w:p w14:paraId="0A5E896F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Регулируемая RGB-подсветка</w:t>
      </w:r>
    </w:p>
    <w:p w14:paraId="67CB23A4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Индикация уровня заряда</w:t>
      </w:r>
    </w:p>
    <w:p w14:paraId="77232CE2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Управление с панели на корпусе аудиосистемы</w:t>
      </w:r>
    </w:p>
    <w:p w14:paraId="1B7DBFEF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ОСНОВНЫЕ ТЕХНИЧЕСКИЕ ПАРАМЕТРЫ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3826"/>
      </w:tblGrid>
      <w:tr w:rsidR="007B3B5B" w14:paraId="2DD191A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8E19B" w14:textId="77777777" w:rsidR="007B3B5B" w:rsidRDefault="00000000">
            <w:r>
              <w:t>Максимальная выходная мощность, Вт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3D07A" w14:textId="77777777" w:rsidR="007B3B5B" w:rsidRDefault="00000000">
            <w:r>
              <w:t>350</w:t>
            </w:r>
          </w:p>
        </w:tc>
      </w:tr>
      <w:tr w:rsidR="007B3B5B" w14:paraId="3AE0C66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D18B1" w14:textId="77777777" w:rsidR="007B3B5B" w:rsidRDefault="00000000">
            <w:r>
              <w:t>Размеры громкоговорителей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92F84" w14:textId="77777777" w:rsidR="007B3B5B" w:rsidRDefault="00000000">
            <w:r>
              <w:t>5,25″ + 3,5″ + 1,5″</w:t>
            </w:r>
          </w:p>
        </w:tc>
      </w:tr>
      <w:tr w:rsidR="007B3B5B" w14:paraId="182DFB3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82306" w14:textId="77777777" w:rsidR="007B3B5B" w:rsidRDefault="00000000">
            <w:r>
              <w:t>Диапазон воспроизводимых частот, Гц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49392" w14:textId="77777777" w:rsidR="007B3B5B" w:rsidRDefault="00000000">
            <w:r>
              <w:t>50–20 000</w:t>
            </w:r>
          </w:p>
        </w:tc>
      </w:tr>
      <w:tr w:rsidR="007B3B5B" w14:paraId="2C2D045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B4925" w14:textId="77777777" w:rsidR="007B3B5B" w:rsidRDefault="00000000">
            <w:r>
              <w:t>Импеданс, Ом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1D3F4" w14:textId="77777777" w:rsidR="007B3B5B" w:rsidRDefault="00000000">
            <w:r>
              <w:t>4</w:t>
            </w:r>
          </w:p>
        </w:tc>
      </w:tr>
      <w:tr w:rsidR="007B3B5B" w14:paraId="53ECD78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D63FD" w14:textId="77777777" w:rsidR="007B3B5B" w:rsidRDefault="00000000">
            <w:r>
              <w:t>Версия Bluetooth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1B295" w14:textId="77777777" w:rsidR="007B3B5B" w:rsidRDefault="00000000">
            <w:r>
              <w:t>5.3</w:t>
            </w:r>
          </w:p>
        </w:tc>
      </w:tr>
      <w:tr w:rsidR="007B3B5B" w14:paraId="1025523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4D78B" w14:textId="77777777" w:rsidR="007B3B5B" w:rsidRDefault="00000000">
            <w:r>
              <w:t>Поддерживаемые профили Bluetooth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DBB3F" w14:textId="77777777" w:rsidR="007B3B5B" w:rsidRDefault="00000000">
            <w:r>
              <w:t>A2DP, AVRCP</w:t>
            </w:r>
          </w:p>
        </w:tc>
      </w:tr>
      <w:tr w:rsidR="007B3B5B" w:rsidRPr="003663DD" w14:paraId="1B55F25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05C1B" w14:textId="77777777" w:rsidR="007B3B5B" w:rsidRDefault="00000000">
            <w:r>
              <w:t>Поддерживаемые входы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A33E8" w14:textId="77777777" w:rsidR="007B3B5B" w:rsidRPr="003663DD" w:rsidRDefault="00000000">
            <w:pPr>
              <w:rPr>
                <w:lang w:val="en-US"/>
              </w:rPr>
            </w:pPr>
            <w:r w:rsidRPr="003663DD">
              <w:rPr>
                <w:lang w:val="en-US"/>
              </w:rPr>
              <w:t xml:space="preserve">AUX 3,5 </w:t>
            </w:r>
            <w:r>
              <w:t>мм</w:t>
            </w:r>
            <w:r w:rsidRPr="003663DD">
              <w:rPr>
                <w:lang w:val="en-US"/>
              </w:rPr>
              <w:t xml:space="preserve">, MIC 6,3 </w:t>
            </w:r>
            <w:r>
              <w:t>мм</w:t>
            </w:r>
            <w:r w:rsidRPr="003663DD">
              <w:rPr>
                <w:lang w:val="en-US"/>
              </w:rPr>
              <w:t>, USB</w:t>
            </w:r>
          </w:p>
        </w:tc>
      </w:tr>
      <w:tr w:rsidR="007B3B5B" w14:paraId="3ABDC02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E169E" w14:textId="77777777" w:rsidR="007B3B5B" w:rsidRDefault="00000000">
            <w:r>
              <w:t>Тип аккумулятора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69BA5" w14:textId="77777777" w:rsidR="007B3B5B" w:rsidRDefault="00000000">
            <w:r>
              <w:t>Li-</w:t>
            </w:r>
            <w:proofErr w:type="spellStart"/>
            <w:r>
              <w:t>Ion</w:t>
            </w:r>
            <w:proofErr w:type="spellEnd"/>
            <w:r>
              <w:t xml:space="preserve"> 18650</w:t>
            </w:r>
          </w:p>
        </w:tc>
      </w:tr>
      <w:tr w:rsidR="007B3B5B" w14:paraId="2C2E2BD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1E014" w14:textId="77777777" w:rsidR="007B3B5B" w:rsidRDefault="00000000">
            <w:r>
              <w:t xml:space="preserve">Ёмкость аккумулятора, </w:t>
            </w:r>
            <w:proofErr w:type="spellStart"/>
            <w:r>
              <w:t>мА·ч</w:t>
            </w:r>
            <w:proofErr w:type="spellEnd"/>
            <w:r>
              <w:t xml:space="preserve"> (В)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E2A6B" w14:textId="77777777" w:rsidR="007B3B5B" w:rsidRDefault="00000000">
            <w:r>
              <w:t>6000 (7,4)</w:t>
            </w:r>
          </w:p>
        </w:tc>
      </w:tr>
      <w:tr w:rsidR="007B3B5B" w14:paraId="4315E66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43F82" w14:textId="77777777" w:rsidR="007B3B5B" w:rsidRDefault="00000000">
            <w:r>
              <w:t>Время автономной работы, ч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50962" w14:textId="77777777" w:rsidR="007B3B5B" w:rsidRDefault="00000000">
            <w:r>
              <w:t>до 7,5</w:t>
            </w:r>
          </w:p>
        </w:tc>
      </w:tr>
      <w:tr w:rsidR="007B3B5B" w14:paraId="7FDAC91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58458" w14:textId="77777777" w:rsidR="007B3B5B" w:rsidRDefault="00000000">
            <w:r>
              <w:t>Время полного заряда, ч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2E5E8" w14:textId="77777777" w:rsidR="007B3B5B" w:rsidRDefault="00000000">
            <w:r>
              <w:t>4</w:t>
            </w:r>
          </w:p>
        </w:tc>
      </w:tr>
      <w:tr w:rsidR="007B3B5B" w14:paraId="69FD2EB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2B449" w14:textId="77777777" w:rsidR="007B3B5B" w:rsidRDefault="00000000">
            <w:r>
              <w:lastRenderedPageBreak/>
              <w:t>Зарядка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AF81C" w14:textId="77777777" w:rsidR="007B3B5B" w:rsidRDefault="00000000">
            <w:r>
              <w:t>Type-C, 5 В</w:t>
            </w:r>
          </w:p>
        </w:tc>
      </w:tr>
      <w:tr w:rsidR="007B3B5B" w14:paraId="32E7E87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6666B" w14:textId="77777777" w:rsidR="007B3B5B" w:rsidRDefault="00000000">
            <w:r>
              <w:t>Класс защиты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3F055" w14:textId="77777777" w:rsidR="007B3B5B" w:rsidRDefault="00000000">
            <w:r>
              <w:t>IPX4</w:t>
            </w:r>
          </w:p>
        </w:tc>
      </w:tr>
      <w:tr w:rsidR="007B3B5B" w14:paraId="0C07425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CD866" w14:textId="77777777" w:rsidR="007B3B5B" w:rsidRDefault="00000000">
            <w:r>
              <w:t>Материал корпуса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66E04" w14:textId="77777777" w:rsidR="007B3B5B" w:rsidRDefault="00000000">
            <w:r>
              <w:t>ABS</w:t>
            </w:r>
          </w:p>
        </w:tc>
      </w:tr>
      <w:tr w:rsidR="007B3B5B" w14:paraId="7662F8A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8772C" w14:textId="77777777" w:rsidR="007B3B5B" w:rsidRDefault="00000000">
            <w:r>
              <w:t>Габаритные размеры (Ш×Г×В), мм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0809E" w14:textId="77777777" w:rsidR="007B3B5B" w:rsidRDefault="00000000">
            <w:r>
              <w:t>475×170×235</w:t>
            </w:r>
          </w:p>
        </w:tc>
      </w:tr>
      <w:tr w:rsidR="007B3B5B" w14:paraId="53ECD01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8FA0D" w14:textId="77777777" w:rsidR="007B3B5B" w:rsidRDefault="00000000">
            <w:r>
              <w:t>Масса, кг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D9C29" w14:textId="77777777" w:rsidR="007B3B5B" w:rsidRDefault="00000000">
            <w:r>
              <w:t>5,45</w:t>
            </w:r>
          </w:p>
        </w:tc>
      </w:tr>
    </w:tbl>
    <w:p w14:paraId="3EF91F96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МЕРЫ ПРЕДОСТОРОЖНОСТИ</w:t>
      </w:r>
    </w:p>
    <w:p w14:paraId="763D8DAA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Не роняйте аудиосистему и не подвергайте её ударным воздействиям.</w:t>
      </w:r>
    </w:p>
    <w:p w14:paraId="32709A3C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Не подвергайте аудиосистему длительному воздействию прямых солнечных лучей и не оставляйте вблизи источников тепла.</w:t>
      </w:r>
    </w:p>
    <w:p w14:paraId="24D9C3CB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Аудиосистема имеет защиту от брызг по стандарту IPX4: допускается воздействие брызг с любого направления. Не погружайте аудиосистему в воду и не направляйте на неё струю воды.</w:t>
      </w:r>
    </w:p>
    <w:p w14:paraId="51390DF9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Не заряжайте аккумулятор, если разъём Type-C или кабель зарядки влажные.</w:t>
      </w:r>
    </w:p>
    <w:p w14:paraId="14D9F163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Не размещайте тяжёлые предметы на аудиосистеме.</w:t>
      </w:r>
    </w:p>
    <w:p w14:paraId="080E13F9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Если аудиосистема не используется длительное время, заряжайте аккумулятор полностью не реже одного раза в три месяца.</w:t>
      </w:r>
    </w:p>
    <w:p w14:paraId="1F20E2FE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Не разбирайте аудиосистему и не проводите её самостоятельный ремонт. Обращайтесь в авторизованную сервисную службу.</w:t>
      </w:r>
    </w:p>
    <w:p w14:paraId="4BB0F234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КОМПЛЕКТ ПОСТАВКИ</w:t>
      </w:r>
    </w:p>
    <w:p w14:paraId="5E489D1D" w14:textId="77777777" w:rsidR="007B3B5B" w:rsidRDefault="00000000">
      <w:pPr>
        <w:spacing w:after="120"/>
        <w:jc w:val="both"/>
      </w:pPr>
      <w:r>
        <w:t>В комплект поставки входят:</w:t>
      </w:r>
    </w:p>
    <w:p w14:paraId="22C054C7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Портативная аудиосистема — 1 шт.</w:t>
      </w:r>
    </w:p>
    <w:p w14:paraId="478117B5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Кабель зарядки USB — Type-C — 1 шт.</w:t>
      </w:r>
    </w:p>
    <w:p w14:paraId="3E77442F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Руководство по эксплуатации с гарантийным талоном — 1 шт.</w:t>
      </w:r>
    </w:p>
    <w:p w14:paraId="007F9938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Упаковка — 1 шт.</w:t>
      </w:r>
    </w:p>
    <w:p w14:paraId="3A259A2A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НАЗНАЧЕНИЕ ОРГАНОВ УПРАВЛЕНИЯ</w:t>
      </w:r>
    </w:p>
    <w:p w14:paraId="4F98062A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ПАНЕЛЬ УПРАВЛЕНИЯ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700"/>
        <w:gridCol w:w="5626"/>
      </w:tblGrid>
      <w:tr w:rsidR="007B3B5B" w14:paraId="330806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15473" w14:textId="77777777" w:rsidR="007B3B5B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1756C" w14:textId="77777777" w:rsidR="007B3B5B" w:rsidRDefault="00000000">
            <w:pPr>
              <w:jc w:val="center"/>
            </w:pPr>
            <w:r>
              <w:rPr>
                <w:b/>
                <w:bCs/>
              </w:rPr>
              <w:t>Обозначение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2B288" w14:textId="77777777" w:rsidR="007B3B5B" w:rsidRDefault="00000000">
            <w:pPr>
              <w:jc w:val="center"/>
            </w:pPr>
            <w:r>
              <w:rPr>
                <w:b/>
                <w:bCs/>
              </w:rPr>
              <w:t>Назначение</w:t>
            </w:r>
          </w:p>
        </w:tc>
      </w:tr>
      <w:tr w:rsidR="007B3B5B" w14:paraId="3FDBB57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A399F" w14:textId="77777777" w:rsidR="007B3B5B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15D5A" w14:textId="77777777" w:rsidR="007B3B5B" w:rsidRDefault="00000000">
            <w:r>
              <w:rPr>
                <w:b/>
                <w:bCs/>
              </w:rPr>
              <w:t>BASS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748AC" w14:textId="77777777" w:rsidR="007B3B5B" w:rsidRDefault="00000000">
            <w:r>
              <w:t>Включение / выключение режима X-</w:t>
            </w:r>
            <w:proofErr w:type="spellStart"/>
            <w:r>
              <w:t>Bass</w:t>
            </w:r>
            <w:proofErr w:type="spellEnd"/>
            <w:r>
              <w:t xml:space="preserve"> (усиление низких частот). Короткое нажатие.</w:t>
            </w:r>
          </w:p>
        </w:tc>
      </w:tr>
      <w:tr w:rsidR="007B3B5B" w14:paraId="25EB1E5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C8A69" w14:textId="77777777" w:rsidR="007B3B5B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6E098" w14:textId="77777777" w:rsidR="007B3B5B" w:rsidRDefault="00000000">
            <w:r>
              <w:rPr>
                <w:b/>
                <w:bCs/>
              </w:rPr>
              <w:t>TWS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30A34" w14:textId="77777777" w:rsidR="007B3B5B" w:rsidRDefault="00000000">
            <w:r>
              <w:t>Активация режима TWS — объединение двух аудиосистем в стереопару. Короткое нажатие на обеих аудиосистемах.</w:t>
            </w:r>
          </w:p>
        </w:tc>
      </w:tr>
      <w:tr w:rsidR="007B3B5B" w14:paraId="0718D67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7EB50" w14:textId="77777777" w:rsidR="007B3B5B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B31A2" w14:textId="77777777" w:rsidR="007B3B5B" w:rsidRDefault="00000000">
            <w:r>
              <w:rPr>
                <w:b/>
                <w:bCs/>
              </w:rPr>
              <w:t>−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BD7F7" w14:textId="77777777" w:rsidR="007B3B5B" w:rsidRDefault="00000000">
            <w:r>
              <w:t>Уменьшение громкости.</w:t>
            </w:r>
          </w:p>
        </w:tc>
      </w:tr>
      <w:tr w:rsidR="007B3B5B" w14:paraId="5A52414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8E58E" w14:textId="77777777" w:rsidR="007B3B5B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B58C2" w14:textId="77777777" w:rsidR="007B3B5B" w:rsidRDefault="00000000">
            <w:r>
              <w:rPr>
                <w:b/>
                <w:bCs/>
              </w:rPr>
              <w:t>⏻ (питание)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8D64E" w14:textId="77777777" w:rsidR="007B3B5B" w:rsidRDefault="00000000">
            <w:r>
              <w:t>Включение / выключение аудиосистемы (длительное удержание более 2 секунд).</w:t>
            </w:r>
          </w:p>
        </w:tc>
      </w:tr>
      <w:tr w:rsidR="007B3B5B" w14:paraId="6ADDF07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F43EB" w14:textId="77777777" w:rsidR="007B3B5B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D6344" w14:textId="77777777" w:rsidR="007B3B5B" w:rsidRDefault="00000000">
            <w:r>
              <w:rPr>
                <w:b/>
                <w:bCs/>
              </w:rPr>
              <w:t>M (MODE)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5F9D3" w14:textId="77777777" w:rsidR="007B3B5B" w:rsidRDefault="00000000">
            <w:r>
              <w:t>Кнопка переключения режимов работы: Bluetooth — USB — AUX.</w:t>
            </w:r>
          </w:p>
        </w:tc>
      </w:tr>
      <w:tr w:rsidR="007B3B5B" w14:paraId="4E7F5F4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FC745" w14:textId="77777777" w:rsidR="007B3B5B" w:rsidRDefault="00000000">
            <w:pPr>
              <w:jc w:val="center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C9694" w14:textId="77777777" w:rsidR="007B3B5B" w:rsidRDefault="00000000">
            <w:r>
              <w:rPr>
                <w:b/>
                <w:bCs/>
              </w:rPr>
              <w:t>+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996E9" w14:textId="77777777" w:rsidR="007B3B5B" w:rsidRDefault="00000000">
            <w:r>
              <w:t>Увеличение громкости.</w:t>
            </w:r>
          </w:p>
        </w:tc>
      </w:tr>
      <w:tr w:rsidR="007B3B5B" w14:paraId="0C08D7D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62F23" w14:textId="77777777" w:rsidR="007B3B5B" w:rsidRDefault="00000000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B021E" w14:textId="77777777" w:rsidR="007B3B5B" w:rsidRDefault="00000000">
            <w:r>
              <w:rPr>
                <w:b/>
                <w:bCs/>
              </w:rPr>
              <w:t>▷ (воспроизведение)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D1FC6" w14:textId="77777777" w:rsidR="007B3B5B" w:rsidRDefault="00000000">
            <w:r>
              <w:t>Приостановка / возобновление воспроизведения. Длительное удержание — переход к следующему треку (для USB-плеера).</w:t>
            </w:r>
          </w:p>
        </w:tc>
      </w:tr>
      <w:tr w:rsidR="007B3B5B" w14:paraId="23B093C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CC53E" w14:textId="77777777" w:rsidR="007B3B5B" w:rsidRDefault="00000000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7C492" w14:textId="77777777" w:rsidR="007B3B5B" w:rsidRDefault="00000000">
            <w:r>
              <w:rPr>
                <w:b/>
                <w:bCs/>
              </w:rPr>
              <w:t>☀ (подсветка)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D0834" w14:textId="77777777" w:rsidR="007B3B5B" w:rsidRDefault="00000000">
            <w:r>
              <w:t>Управление RGB-подсветкой: длительное удержание более 2 секунд — включение / выключение подсветки; короткое нажатие — переключение режимов подсветки.</w:t>
            </w:r>
          </w:p>
        </w:tc>
      </w:tr>
    </w:tbl>
    <w:p w14:paraId="4821E773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ПАНЕЛЬ РАЗЪЁМОВ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700"/>
        <w:gridCol w:w="5626"/>
      </w:tblGrid>
      <w:tr w:rsidR="007B3B5B" w14:paraId="46CE236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8FC6B" w14:textId="77777777" w:rsidR="007B3B5B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8864F" w14:textId="77777777" w:rsidR="007B3B5B" w:rsidRDefault="00000000">
            <w:pPr>
              <w:jc w:val="center"/>
            </w:pPr>
            <w:r>
              <w:rPr>
                <w:b/>
                <w:bCs/>
              </w:rPr>
              <w:t>Обозначение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5850D" w14:textId="77777777" w:rsidR="007B3B5B" w:rsidRDefault="00000000">
            <w:pPr>
              <w:jc w:val="center"/>
            </w:pPr>
            <w:r>
              <w:rPr>
                <w:b/>
                <w:bCs/>
              </w:rPr>
              <w:t>Назначение</w:t>
            </w:r>
          </w:p>
        </w:tc>
      </w:tr>
      <w:tr w:rsidR="007B3B5B" w14:paraId="5B83DFE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124E5" w14:textId="77777777" w:rsidR="007B3B5B" w:rsidRDefault="00000000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15669" w14:textId="77777777" w:rsidR="007B3B5B" w:rsidRDefault="00000000">
            <w:r>
              <w:rPr>
                <w:b/>
                <w:bCs/>
              </w:rPr>
              <w:t>AUX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CBF4D" w14:textId="77777777" w:rsidR="007B3B5B" w:rsidRDefault="00000000">
            <w:r>
              <w:t>Линейный вход 3,5 мм для подключения внешних источников звука.</w:t>
            </w:r>
          </w:p>
        </w:tc>
      </w:tr>
      <w:tr w:rsidR="007B3B5B" w14:paraId="4A61232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1DFE8" w14:textId="77777777" w:rsidR="007B3B5B" w:rsidRDefault="00000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7C78F" w14:textId="77777777" w:rsidR="007B3B5B" w:rsidRDefault="00000000">
            <w:r>
              <w:rPr>
                <w:b/>
                <w:bCs/>
              </w:rPr>
              <w:t>USB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F9198" w14:textId="77777777" w:rsidR="007B3B5B" w:rsidRDefault="00000000">
            <w:r>
              <w:t>Разъём USB для подключения USB-накопителей с аудиофайлами.</w:t>
            </w:r>
          </w:p>
        </w:tc>
      </w:tr>
      <w:tr w:rsidR="007B3B5B" w14:paraId="43A04CC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D513B" w14:textId="77777777" w:rsidR="007B3B5B" w:rsidRDefault="00000000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1F1C4" w14:textId="77777777" w:rsidR="007B3B5B" w:rsidRDefault="00000000">
            <w:r>
              <w:rPr>
                <w:b/>
                <w:bCs/>
              </w:rPr>
              <w:t>DC 5V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4C1EB" w14:textId="77777777" w:rsidR="007B3B5B" w:rsidRDefault="00000000">
            <w:r>
              <w:t>Разъём Type-C для зарядки встроенного аккумулятора.</w:t>
            </w:r>
          </w:p>
        </w:tc>
      </w:tr>
      <w:tr w:rsidR="007B3B5B" w14:paraId="4E1B115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E6A99" w14:textId="77777777" w:rsidR="007B3B5B" w:rsidRDefault="00000000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C5688" w14:textId="77777777" w:rsidR="007B3B5B" w:rsidRDefault="00000000">
            <w:r>
              <w:rPr>
                <w:b/>
                <w:bCs/>
              </w:rPr>
              <w:t>MIC</w:t>
            </w:r>
          </w:p>
        </w:tc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08F6D" w14:textId="77777777" w:rsidR="007B3B5B" w:rsidRDefault="00000000">
            <w:r>
              <w:t>Разъём JACK 6,3 мм для подключения проводного микрофона или инструмента.</w:t>
            </w:r>
          </w:p>
        </w:tc>
      </w:tr>
    </w:tbl>
    <w:p w14:paraId="7F7591D8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ПОРЯДОК РАБОТЫ</w:t>
      </w:r>
    </w:p>
    <w:p w14:paraId="5C68F7BD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Заряд встроенного аккумулятора</w:t>
      </w:r>
    </w:p>
    <w:p w14:paraId="41F4F9A2" w14:textId="77777777" w:rsidR="007B3B5B" w:rsidRDefault="00000000">
      <w:pPr>
        <w:spacing w:after="120"/>
        <w:jc w:val="both"/>
      </w:pPr>
      <w:r>
        <w:t>Для заряда аккумулятора подключите аудиосистему к источнику питания 5 В кабелем Type-C, входящим в комплект поставки. Полный заряд занимает около 4 часов. Во время зарядки индикатор заряда горит красным; по окончании зарядки индикатор выключается.</w:t>
      </w:r>
    </w:p>
    <w:p w14:paraId="6E198BDF" w14:textId="77777777" w:rsidR="007B3B5B" w:rsidRDefault="00000000">
      <w:pPr>
        <w:spacing w:after="120"/>
        <w:jc w:val="both"/>
      </w:pPr>
      <w:r>
        <w:t>Уровень заряда отображается четырьмя индикаторами: горят все четыре — заряд 100%, три — 75%, два — 50%, один индикатор мигает медленно — заряд около 25%. При снижении напряжения аккумулятора ниже 6 В аудиосистема автоматически выключается.</w:t>
      </w:r>
    </w:p>
    <w:p w14:paraId="6517E9EA" w14:textId="77777777" w:rsidR="007B3B5B" w:rsidRDefault="00000000">
      <w:pPr>
        <w:spacing w:after="120"/>
        <w:jc w:val="both"/>
      </w:pPr>
      <w:r>
        <w:t>При значительном разряде аккумулятора в процессе эксплуатации прозвучит звуковое предупреждение — поставьте аудиосистему на зарядку.</w:t>
      </w:r>
    </w:p>
    <w:p w14:paraId="6175923E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Включение и выключение</w:t>
      </w:r>
    </w:p>
    <w:p w14:paraId="7678455D" w14:textId="77777777" w:rsidR="007B3B5B" w:rsidRDefault="00000000">
      <w:pPr>
        <w:spacing w:after="120"/>
        <w:jc w:val="both"/>
      </w:pPr>
      <w:r>
        <w:t xml:space="preserve">Для включения аудиосистемы нажмите и удерживайте кнопку </w:t>
      </w:r>
      <w:proofErr w:type="gramStart"/>
      <w:r>
        <w:t>питания ⏻ (</w:t>
      </w:r>
      <w:proofErr w:type="gramEnd"/>
      <w:r>
        <w:t>поз. 4) на панели управления более 2 секунд. При включении прозвучит звуковой сигнал и загорится подсветка.</w:t>
      </w:r>
    </w:p>
    <w:p w14:paraId="7F09EFC0" w14:textId="77777777" w:rsidR="007B3B5B" w:rsidRDefault="00000000">
      <w:pPr>
        <w:spacing w:after="120"/>
        <w:jc w:val="both"/>
      </w:pPr>
      <w:r>
        <w:t xml:space="preserve">Для выключения нажмите и удерживайте кнопку </w:t>
      </w:r>
      <w:proofErr w:type="gramStart"/>
      <w:r>
        <w:t>питания ⏻ повторно</w:t>
      </w:r>
      <w:proofErr w:type="gramEnd"/>
      <w:r>
        <w:t xml:space="preserve"> более 2 секунд.</w:t>
      </w:r>
    </w:p>
    <w:p w14:paraId="3B3F9967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Переключение режимов</w:t>
      </w:r>
    </w:p>
    <w:p w14:paraId="11ECD99D" w14:textId="77777777" w:rsidR="007B3B5B" w:rsidRDefault="00000000">
      <w:pPr>
        <w:spacing w:after="120"/>
        <w:jc w:val="both"/>
      </w:pPr>
      <w:r>
        <w:t>Последовательным коротким нажатием кнопки M (MODE, поз. 5) на панели управления выбирается режим работы аудиосистемы:</w:t>
      </w:r>
    </w:p>
    <w:p w14:paraId="466523AB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Bluetooth — беспроводное подключение мобильных устройств</w:t>
      </w:r>
    </w:p>
    <w:p w14:paraId="31162379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lastRenderedPageBreak/>
        <w:t>USB — воспроизведение аудиофайлов с USB-накопителя</w:t>
      </w:r>
    </w:p>
    <w:p w14:paraId="395BB652" w14:textId="77777777" w:rsidR="007B3B5B" w:rsidRDefault="00000000">
      <w:pPr>
        <w:pStyle w:val="a4"/>
        <w:numPr>
          <w:ilvl w:val="0"/>
          <w:numId w:val="2"/>
        </w:numPr>
        <w:spacing w:after="80"/>
      </w:pPr>
      <w:r>
        <w:t>AUX — линейное подключение внешних источников звука</w:t>
      </w:r>
    </w:p>
    <w:p w14:paraId="0E6E27B5" w14:textId="77777777" w:rsidR="007B3B5B" w:rsidRDefault="00000000">
      <w:pPr>
        <w:spacing w:after="120"/>
        <w:jc w:val="both"/>
      </w:pPr>
      <w:r>
        <w:t>При первом включении аудиосистема входит в режим Bluetooth по умолчанию. При последующих включениях аудиосистема возвращается к последнему выбранному режиму. Переключение режимов подтверждается звуковым сигналом.</w:t>
      </w:r>
    </w:p>
    <w:p w14:paraId="32F5FBE8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Регулировка громкости</w:t>
      </w:r>
    </w:p>
    <w:p w14:paraId="21CDD31E" w14:textId="77777777" w:rsidR="007B3B5B" w:rsidRDefault="00000000">
      <w:pPr>
        <w:spacing w:after="120"/>
        <w:jc w:val="both"/>
      </w:pPr>
      <w:r>
        <w:t>Для увеличения громкости нажимайте кнопку + (поз. 6), для уменьшения — кнопку − (поз. 3) на панели управления. Диапазон громкости — от 0 до 16 уровней. При достижении минимума или максимума прозвучит звуковой сигнал.</w:t>
      </w:r>
    </w:p>
    <w:p w14:paraId="7028E596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Режим X-</w:t>
      </w:r>
      <w:proofErr w:type="spellStart"/>
      <w:r>
        <w:rPr>
          <w:b/>
          <w:bCs/>
        </w:rPr>
        <w:t>Bass</w:t>
      </w:r>
      <w:proofErr w:type="spellEnd"/>
    </w:p>
    <w:p w14:paraId="6BFC9477" w14:textId="77777777" w:rsidR="007B3B5B" w:rsidRDefault="00000000">
      <w:pPr>
        <w:spacing w:after="120"/>
        <w:jc w:val="both"/>
      </w:pPr>
      <w:r>
        <w:t>Режим X-</w:t>
      </w:r>
      <w:proofErr w:type="spellStart"/>
      <w:r>
        <w:t>Bass</w:t>
      </w:r>
      <w:proofErr w:type="spellEnd"/>
      <w:r>
        <w:t xml:space="preserve"> усиливает воспроизведение низких частот. Для включения или выключения коротко нажмите кнопку BASS (поз. 1) на панели управления. Активация подтверждается звуковым сигналом.</w:t>
      </w:r>
    </w:p>
    <w:p w14:paraId="53D88580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Соединение с мобильным устройством через Bluetooth</w:t>
      </w:r>
    </w:p>
    <w:p w14:paraId="34866B79" w14:textId="77777777" w:rsidR="007B3B5B" w:rsidRDefault="00000000">
      <w:pPr>
        <w:spacing w:after="120"/>
        <w:jc w:val="both"/>
      </w:pPr>
      <w:r>
        <w:t>Включите аудиосистему и убедитесь, что выбран режим Bluetooth. После включения прозвучит голосовое сообщение, подтверждающее готовность к сопряжению.</w:t>
      </w:r>
    </w:p>
    <w:p w14:paraId="23D5D0FC" w14:textId="77777777" w:rsidR="007B3B5B" w:rsidRDefault="00000000">
      <w:pPr>
        <w:spacing w:after="120"/>
        <w:jc w:val="both"/>
      </w:pPr>
      <w:r>
        <w:t>На мобильном устройстве откройте список устройств Bluetooth и выберите имя аудиосистемы. После сопряжения прозвучит звуковой сигнал, подтверждающий успешное подключение.</w:t>
      </w:r>
    </w:p>
    <w:p w14:paraId="5CBF06B9" w14:textId="77777777" w:rsidR="007B3B5B" w:rsidRDefault="00000000">
      <w:pPr>
        <w:spacing w:after="120"/>
        <w:jc w:val="both"/>
      </w:pPr>
      <w:r>
        <w:t>При повторном включении аудиосистема автоматически попытается соединиться с устройством, с которым она работала в последний раз.</w:t>
      </w:r>
    </w:p>
    <w:p w14:paraId="2771C35F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Прослушивание аудиофайлов с мобильного устройства</w:t>
      </w:r>
    </w:p>
    <w:p w14:paraId="5260D705" w14:textId="77777777" w:rsidR="007B3B5B" w:rsidRDefault="00000000">
      <w:pPr>
        <w:spacing w:after="120"/>
        <w:jc w:val="both"/>
      </w:pPr>
      <w:r>
        <w:t>Выберите файл в мобильном устройстве и запустите воспроизведение.</w:t>
      </w:r>
    </w:p>
    <w:p w14:paraId="6825CDE7" w14:textId="77777777" w:rsidR="007B3B5B" w:rsidRDefault="00000000">
      <w:pPr>
        <w:spacing w:after="120"/>
        <w:jc w:val="both"/>
      </w:pPr>
      <w:r>
        <w:t>Для приостановки и возобновления воспроизведения используйте кнопку ▷ (поз. 7) на панели управления — короткое нажатие приостанавливает или возобновляет воспроизведение, длительное удержание — переход к следующему треку.</w:t>
      </w:r>
    </w:p>
    <w:p w14:paraId="0D591720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Прослушивание аудиофайлов с USB-накопителя</w:t>
      </w:r>
    </w:p>
    <w:p w14:paraId="2DD8D1EF" w14:textId="77777777" w:rsidR="007B3B5B" w:rsidRDefault="00000000">
      <w:pPr>
        <w:spacing w:after="120"/>
        <w:jc w:val="both"/>
      </w:pPr>
      <w:r>
        <w:t>Подключите USB-накопитель к разъёму USB (поз. 10). Последовательным нажатием кнопки M (MODE) перейдите в режим USB — воспроизведение начнётся автоматически. При подключении USB-накопителя во время работы аудиосистема автоматически переключится на воспроизведение с USB.</w:t>
      </w:r>
    </w:p>
    <w:p w14:paraId="71FA9736" w14:textId="77777777" w:rsidR="007B3B5B" w:rsidRDefault="00000000">
      <w:pPr>
        <w:spacing w:after="120"/>
        <w:jc w:val="both"/>
      </w:pPr>
      <w:r>
        <w:t>Для приостановки и возобновления воспроизведения используйте кнопку ▷; для перехода к следующему треку — длительное удержание кнопки ▷.</w:t>
      </w:r>
    </w:p>
    <w:p w14:paraId="3587E735" w14:textId="77777777" w:rsidR="007B3B5B" w:rsidRDefault="00000000">
      <w:pPr>
        <w:spacing w:after="120"/>
        <w:jc w:val="both"/>
      </w:pPr>
      <w:r>
        <w:t>После окончания прослушивания отключите USB-накопитель от аудиосистемы.</w:t>
      </w:r>
    </w:p>
    <w:p w14:paraId="39BDA802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Подключение внешнего устройства к разъёму AUX</w:t>
      </w:r>
    </w:p>
    <w:p w14:paraId="3BE320B4" w14:textId="77777777" w:rsidR="007B3B5B" w:rsidRDefault="00000000">
      <w:pPr>
        <w:spacing w:after="120"/>
        <w:jc w:val="both"/>
      </w:pPr>
      <w:r>
        <w:t>Последовательным нажатием кнопки M (MODE) перейдите в режим AUX. Подключите внешнее аудиоустройство к разъёму AUX (поз. 9) кабелем с разъёмами 3,5 мм. Управление воспроизведением осуществляется органами управления внешнего устройства; громкость регулируется на аудиосистеме.</w:t>
      </w:r>
    </w:p>
    <w:p w14:paraId="136A7A47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Подключение микрофона</w:t>
      </w:r>
    </w:p>
    <w:p w14:paraId="76E1A3F2" w14:textId="77777777" w:rsidR="007B3B5B" w:rsidRDefault="00000000">
      <w:pPr>
        <w:spacing w:after="120"/>
        <w:jc w:val="both"/>
      </w:pPr>
      <w:r>
        <w:t>Подключите микрофон или инструмент к разъёму MIC (поз. 12) с помощью штекера 6,3 мм. Функция работает во всех режимах и позволяет воспроизводить голосовой сигнал с микрофона одновременно с основным звуковым сигналом.</w:t>
      </w:r>
    </w:p>
    <w:p w14:paraId="495B76EC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lastRenderedPageBreak/>
        <w:t>Режим TWS</w:t>
      </w:r>
    </w:p>
    <w:p w14:paraId="54EE06E3" w14:textId="77777777" w:rsidR="007B3B5B" w:rsidRDefault="00000000">
      <w:pPr>
        <w:spacing w:after="120"/>
        <w:jc w:val="both"/>
      </w:pPr>
      <w:r>
        <w:t>Режим TWS позволяет объединить две аудиосистемы МОЛНИЯ АТОМ в стереопару для получения объёмного звучания.</w:t>
      </w:r>
    </w:p>
    <w:p w14:paraId="4A8B136C" w14:textId="77777777" w:rsidR="007B3B5B" w:rsidRDefault="00000000">
      <w:pPr>
        <w:spacing w:after="120"/>
        <w:jc w:val="both"/>
      </w:pPr>
      <w:r>
        <w:t>Включите обе аудиосистемы и выберите режим Bluetooth. На обеих аудиосистемах коротко нажмите кнопку TWS (поз. 2). После успешного сопряжения прозвучит голосовое сообщение, и индикаторы TWS на обеих аудиосистемах загорятся.</w:t>
      </w:r>
    </w:p>
    <w:p w14:paraId="5474F1B9" w14:textId="77777777" w:rsidR="007B3B5B" w:rsidRDefault="00000000">
      <w:pPr>
        <w:spacing w:after="120"/>
        <w:jc w:val="both"/>
      </w:pPr>
      <w:r>
        <w:t>Подключите мобильное устройство к основной аудиосистеме через Bluetooth — звук будет воспроизводиться синхронно на обеих аудиосистемах. Для отключения режима TWS повторно коротко нажмите кнопку TWS на одной из аудиосистем.</w:t>
      </w:r>
    </w:p>
    <w:p w14:paraId="256A17BB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Управление RGB-подсветкой</w:t>
      </w:r>
    </w:p>
    <w:p w14:paraId="721D2C62" w14:textId="77777777" w:rsidR="007B3B5B" w:rsidRDefault="00000000">
      <w:pPr>
        <w:spacing w:after="120"/>
        <w:jc w:val="both"/>
      </w:pPr>
      <w:r>
        <w:t>Длительное удержание более 2 секунд кнопки ☀ (поз. 8) на панели управления включает или выключает RGB-подсветку. Короткое нажатие переключает режимы подсветки.</w:t>
      </w:r>
    </w:p>
    <w:p w14:paraId="643CA86E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ВОЗМОЖНЫЕ ПРОБЛЕМЫ</w:t>
      </w:r>
    </w:p>
    <w:p w14:paraId="0616757B" w14:textId="77777777" w:rsidR="007B3B5B" w:rsidRDefault="00000000">
      <w:pPr>
        <w:spacing w:after="120"/>
        <w:jc w:val="both"/>
      </w:pPr>
      <w:r>
        <w:t>В процессе эксплуатации Вы можете столкнуться с проблемами, описанными ниже. Перед тем как обратиться в сервисную службу, попробуйте устранить их самостоятельно.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5800"/>
      </w:tblGrid>
      <w:tr w:rsidR="007B3B5B" w14:paraId="6C0F38A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5AA48" w14:textId="77777777" w:rsidR="007B3B5B" w:rsidRDefault="00000000">
            <w:pPr>
              <w:jc w:val="center"/>
            </w:pPr>
            <w:r>
              <w:rPr>
                <w:b/>
                <w:bCs/>
              </w:rPr>
              <w:t>Проявление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24148" w14:textId="77777777" w:rsidR="007B3B5B" w:rsidRDefault="00000000">
            <w:pPr>
              <w:jc w:val="center"/>
            </w:pPr>
            <w:r>
              <w:rPr>
                <w:b/>
                <w:bCs/>
              </w:rPr>
              <w:t>Способ устранения</w:t>
            </w:r>
          </w:p>
        </w:tc>
      </w:tr>
      <w:tr w:rsidR="007B3B5B" w14:paraId="7559D1F1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E36AB" w14:textId="77777777" w:rsidR="007B3B5B" w:rsidRDefault="00000000">
            <w:r>
              <w:rPr>
                <w:b/>
                <w:bCs/>
              </w:rPr>
              <w:t>Аудиосистема не включается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3EE4D" w14:textId="77777777" w:rsidR="007B3B5B" w:rsidRDefault="00000000">
            <w:r>
              <w:t>Аккумулятор разряжен. Зарядите аккумулятор кабелем Type-C.</w:t>
            </w:r>
          </w:p>
        </w:tc>
      </w:tr>
      <w:tr w:rsidR="007B3B5B" w14:paraId="3F3EF73E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7FFD1" w14:textId="77777777" w:rsidR="007B3B5B" w:rsidRDefault="00000000">
            <w:r>
              <w:rPr>
                <w:b/>
                <w:bCs/>
              </w:rPr>
              <w:t>Нет звука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DB2BE" w14:textId="77777777" w:rsidR="007B3B5B" w:rsidRDefault="00000000">
            <w:r>
              <w:t>Проверьте уровень громкости аудиосистемы и подключенного устройства. Убедитесь, что выбран нужный режим работы (Bluetooth / USB / AUX).</w:t>
            </w:r>
          </w:p>
        </w:tc>
      </w:tr>
      <w:tr w:rsidR="007B3B5B" w14:paraId="16C054DD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FE5A7" w14:textId="77777777" w:rsidR="007B3B5B" w:rsidRDefault="00000000">
            <w:r>
              <w:rPr>
                <w:b/>
                <w:bCs/>
              </w:rPr>
              <w:t>Искажения звука и помехи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A3998" w14:textId="77777777" w:rsidR="007B3B5B" w:rsidRDefault="00000000">
            <w:r>
              <w:t>При сильном разряде аккумулятора возможны искажения звука — зарядите аккумулятор. При сильном электромагнитном фоне отойдите от источников помех.</w:t>
            </w:r>
          </w:p>
        </w:tc>
      </w:tr>
      <w:tr w:rsidR="007B3B5B" w14:paraId="78C29EB8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45130" w14:textId="77777777" w:rsidR="007B3B5B" w:rsidRDefault="00000000">
            <w:r>
              <w:rPr>
                <w:b/>
                <w:bCs/>
              </w:rPr>
              <w:t>Bluetooth-устройство не находит аудиосистему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B9366" w14:textId="77777777" w:rsidR="007B3B5B" w:rsidRDefault="00000000">
            <w:r>
              <w:t>Убедитесь, что выбран режим Bluetooth и аудиосистема не подключена к другому устройству. Удалите аудиосистему из списка сопряжённых устройств на мобильном устройстве и повторите подключение.</w:t>
            </w:r>
          </w:p>
        </w:tc>
      </w:tr>
      <w:tr w:rsidR="007B3B5B" w14:paraId="2652ED72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003E9" w14:textId="77777777" w:rsidR="007B3B5B" w:rsidRDefault="00000000">
            <w:r>
              <w:rPr>
                <w:b/>
                <w:bCs/>
              </w:rPr>
              <w:t>Не работает USB-накопитель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2E047" w14:textId="77777777" w:rsidR="007B3B5B" w:rsidRDefault="00000000">
            <w:r>
              <w:t>Убедитесь, что USB-накопитель содержит аудиофайлы поддерживаемых форматов. Отключите и подключите USB-накопитель повторно.</w:t>
            </w:r>
          </w:p>
        </w:tc>
      </w:tr>
      <w:tr w:rsidR="007B3B5B" w14:paraId="4F5E3A8C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BE63C" w14:textId="77777777" w:rsidR="007B3B5B" w:rsidRDefault="00000000">
            <w:r>
              <w:rPr>
                <w:b/>
                <w:bCs/>
              </w:rPr>
              <w:t>Не работает микрофон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C7201" w14:textId="77777777" w:rsidR="007B3B5B" w:rsidRDefault="00000000">
            <w:r>
              <w:t>Убедитесь, что микрофон включён и кабель полностью вставлен в разъём MIC. Проверьте уровень громкости микрофона.</w:t>
            </w:r>
          </w:p>
        </w:tc>
      </w:tr>
      <w:tr w:rsidR="007B3B5B" w14:paraId="6D42ADBB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8F0D0" w14:textId="77777777" w:rsidR="007B3B5B" w:rsidRDefault="00000000">
            <w:r>
              <w:rPr>
                <w:b/>
                <w:bCs/>
              </w:rPr>
              <w:t>Не работает режим TWS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B413E" w14:textId="77777777" w:rsidR="007B3B5B" w:rsidRDefault="00000000">
            <w:r>
              <w:t>Убедитесь, что обе аудиосистемы включены и находятся в режиме Bluetooth. Отключите все ранее сопряжённые устройства от обеих аудиосистем и повторите процедуру.</w:t>
            </w:r>
          </w:p>
        </w:tc>
      </w:tr>
      <w:tr w:rsidR="007B3B5B" w14:paraId="7B18954A" w14:textId="77777777">
        <w:tblPrEx>
          <w:tblCellMar>
            <w:top w:w="0" w:type="dxa"/>
            <w:bottom w:w="0" w:type="dxa"/>
          </w:tblCellMar>
        </w:tblPrEx>
        <w:tc>
          <w:tcPr>
            <w:tcW w:w="3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FC057" w14:textId="77777777" w:rsidR="007B3B5B" w:rsidRDefault="00000000">
            <w:r>
              <w:rPr>
                <w:b/>
                <w:bCs/>
              </w:rPr>
              <w:lastRenderedPageBreak/>
              <w:t>Аудиосистема выключается во время работы</w:t>
            </w:r>
          </w:p>
        </w:tc>
        <w:tc>
          <w:tcPr>
            <w:tcW w:w="5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2A88B" w14:textId="77777777" w:rsidR="007B3B5B" w:rsidRDefault="00000000">
            <w:r>
              <w:t>Уровень заряда аккумулятора слишком низкий — зарядите аудиосистему.</w:t>
            </w:r>
          </w:p>
        </w:tc>
      </w:tr>
    </w:tbl>
    <w:p w14:paraId="79242BF2" w14:textId="77777777" w:rsidR="007B3B5B" w:rsidRDefault="00000000">
      <w:pPr>
        <w:keepNext/>
        <w:keepLines/>
        <w:spacing w:before="280" w:after="160"/>
      </w:pPr>
      <w:r>
        <w:rPr>
          <w:b/>
          <w:bCs/>
          <w:sz w:val="26"/>
          <w:szCs w:val="26"/>
        </w:rPr>
        <w:t>ГАРАНТИЙНЫЕ ОБЯЗАТЕЛЬСТВА</w:t>
      </w:r>
    </w:p>
    <w:p w14:paraId="7BB6CAB0" w14:textId="77777777" w:rsidR="007B3B5B" w:rsidRDefault="00000000">
      <w:pPr>
        <w:spacing w:after="120"/>
        <w:jc w:val="both"/>
      </w:pPr>
      <w:r>
        <w:t>Гарантийный срок эксплуатации — 12 месяцев со дня продажи.</w:t>
      </w:r>
    </w:p>
    <w:p w14:paraId="2E8AB1CF" w14:textId="77777777" w:rsidR="007B3B5B" w:rsidRDefault="00000000">
      <w:pPr>
        <w:spacing w:after="120"/>
        <w:jc w:val="both"/>
      </w:pPr>
      <w:r>
        <w:t>Гарантийный срок хранения — 2 года с даты изготовления.</w:t>
      </w:r>
    </w:p>
    <w:p w14:paraId="19D40D05" w14:textId="77777777" w:rsidR="007B3B5B" w:rsidRDefault="00000000">
      <w:pPr>
        <w:spacing w:after="120"/>
        <w:jc w:val="both"/>
      </w:pPr>
      <w:r>
        <w:t>Срок службы — 5 лет.</w:t>
      </w:r>
    </w:p>
    <w:p w14:paraId="770442D8" w14:textId="77777777" w:rsidR="007B3B5B" w:rsidRDefault="00000000">
      <w:r>
        <w:br w:type="page"/>
      </w:r>
    </w:p>
    <w:p w14:paraId="798543FD" w14:textId="77777777" w:rsidR="007B3B5B" w:rsidRDefault="00000000">
      <w:pPr>
        <w:spacing w:after="240"/>
        <w:jc w:val="center"/>
      </w:pPr>
      <w:r>
        <w:rPr>
          <w:b/>
          <w:bCs/>
          <w:sz w:val="32"/>
          <w:szCs w:val="32"/>
        </w:rPr>
        <w:lastRenderedPageBreak/>
        <w:t>ГАРАНТИЙНЫЙ ТАЛОН</w:t>
      </w:r>
    </w:p>
    <w:p w14:paraId="088E33EE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Заполняет предприятие-изготовитель</w:t>
      </w:r>
    </w:p>
    <w:p w14:paraId="526ADE0B" w14:textId="77777777" w:rsidR="007B3B5B" w:rsidRDefault="00000000">
      <w:pPr>
        <w:spacing w:after="120"/>
        <w:jc w:val="both"/>
      </w:pPr>
      <w:r>
        <w:t>Портативная аудиосистема МОЛНИЯ АТОМ</w:t>
      </w:r>
    </w:p>
    <w:p w14:paraId="68D528C1" w14:textId="77777777" w:rsidR="007B3B5B" w:rsidRDefault="00000000">
      <w:pPr>
        <w:spacing w:after="200"/>
      </w:pPr>
      <w:r>
        <w:t>№ __________________________________________________</w:t>
      </w:r>
    </w:p>
    <w:p w14:paraId="54896F5F" w14:textId="77777777" w:rsidR="007B3B5B" w:rsidRDefault="00000000">
      <w:pPr>
        <w:spacing w:after="200"/>
      </w:pPr>
      <w:r>
        <w:t>Дата выпуска __________________________________________________</w:t>
      </w:r>
    </w:p>
    <w:p w14:paraId="378261A2" w14:textId="77777777" w:rsidR="007B3B5B" w:rsidRDefault="00000000">
      <w:pPr>
        <w:spacing w:after="200"/>
      </w:pPr>
      <w:r>
        <w:t>Представитель ОТК предприятия-изготовителя __________________________________________________</w:t>
      </w:r>
    </w:p>
    <w:p w14:paraId="1FE860B1" w14:textId="77777777" w:rsidR="007B3B5B" w:rsidRDefault="00000000">
      <w:pPr>
        <w:spacing w:after="160"/>
        <w:jc w:val="center"/>
      </w:pPr>
      <w:r>
        <w:rPr>
          <w:i/>
          <w:iCs/>
          <w:sz w:val="20"/>
          <w:szCs w:val="20"/>
        </w:rPr>
        <w:t>штамп ОТК</w:t>
      </w:r>
    </w:p>
    <w:p w14:paraId="30D21BCD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Заполняет торговое предприятие</w:t>
      </w:r>
    </w:p>
    <w:p w14:paraId="0781557A" w14:textId="77777777" w:rsidR="007B3B5B" w:rsidRDefault="00000000">
      <w:pPr>
        <w:spacing w:after="200"/>
      </w:pPr>
      <w:r>
        <w:t>Дата продажи __________________________________________________</w:t>
      </w:r>
    </w:p>
    <w:p w14:paraId="07B8E02C" w14:textId="77777777" w:rsidR="007B3B5B" w:rsidRDefault="00000000">
      <w:pPr>
        <w:spacing w:after="160"/>
        <w:jc w:val="center"/>
      </w:pPr>
      <w:r>
        <w:rPr>
          <w:i/>
          <w:iCs/>
          <w:sz w:val="20"/>
          <w:szCs w:val="20"/>
        </w:rPr>
        <w:t>число, месяц прописью, год</w:t>
      </w:r>
    </w:p>
    <w:p w14:paraId="5A7CA9F6" w14:textId="77777777" w:rsidR="007B3B5B" w:rsidRDefault="00000000">
      <w:pPr>
        <w:spacing w:after="200"/>
      </w:pPr>
      <w:r>
        <w:t>Продавец __________________________________________________</w:t>
      </w:r>
    </w:p>
    <w:p w14:paraId="7B91221F" w14:textId="77777777" w:rsidR="007B3B5B" w:rsidRDefault="00000000">
      <w:pPr>
        <w:spacing w:after="160"/>
        <w:jc w:val="center"/>
      </w:pPr>
      <w:r>
        <w:rPr>
          <w:i/>
          <w:iCs/>
          <w:sz w:val="20"/>
          <w:szCs w:val="20"/>
        </w:rPr>
        <w:t>подпись или штамп</w:t>
      </w:r>
    </w:p>
    <w:p w14:paraId="09D704B6" w14:textId="77777777" w:rsidR="007B3B5B" w:rsidRDefault="00000000">
      <w:pPr>
        <w:spacing w:after="120"/>
        <w:jc w:val="both"/>
      </w:pPr>
      <w:r>
        <w:t>Штамп магазина</w:t>
      </w:r>
    </w:p>
    <w:p w14:paraId="18DC80ED" w14:textId="77777777" w:rsidR="007B3B5B" w:rsidRDefault="00000000">
      <w:pPr>
        <w:keepNext/>
        <w:keepLines/>
        <w:spacing w:before="200" w:after="120"/>
      </w:pPr>
      <w:r>
        <w:rPr>
          <w:b/>
          <w:bCs/>
        </w:rPr>
        <w:t>Заполняет ремонтное предприятие</w:t>
      </w:r>
    </w:p>
    <w:p w14:paraId="5E4AD086" w14:textId="77777777" w:rsidR="007B3B5B" w:rsidRDefault="00000000">
      <w:pPr>
        <w:spacing w:after="120"/>
        <w:jc w:val="both"/>
      </w:pPr>
      <w:r>
        <w:t>Поставлена на гарантийное обслуживание</w:t>
      </w:r>
    </w:p>
    <w:p w14:paraId="772E8901" w14:textId="77777777" w:rsidR="007B3B5B" w:rsidRDefault="00000000">
      <w:pPr>
        <w:spacing w:after="200"/>
      </w:pPr>
      <w:r>
        <w:t xml:space="preserve"> __________________________________________________</w:t>
      </w:r>
    </w:p>
    <w:p w14:paraId="4F4AF3E2" w14:textId="77777777" w:rsidR="007B3B5B" w:rsidRDefault="00000000">
      <w:pPr>
        <w:spacing w:after="160"/>
        <w:jc w:val="center"/>
      </w:pPr>
      <w:r>
        <w:rPr>
          <w:i/>
          <w:iCs/>
          <w:sz w:val="20"/>
          <w:szCs w:val="20"/>
        </w:rPr>
        <w:t>наименование ремонтного предприятия</w:t>
      </w:r>
    </w:p>
    <w:p w14:paraId="097AFD25" w14:textId="77777777" w:rsidR="007B3B5B" w:rsidRDefault="00000000">
      <w:pPr>
        <w:spacing w:after="200"/>
      </w:pPr>
      <w:r>
        <w:t xml:space="preserve"> __________________________________________________</w:t>
      </w:r>
    </w:p>
    <w:sectPr w:rsidR="007B3B5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D630C"/>
    <w:multiLevelType w:val="hybridMultilevel"/>
    <w:tmpl w:val="28DC0434"/>
    <w:lvl w:ilvl="0" w:tplc="96BC458E">
      <w:start w:val="1"/>
      <w:numFmt w:val="bullet"/>
      <w:lvlText w:val="●"/>
      <w:lvlJc w:val="left"/>
      <w:pPr>
        <w:ind w:left="720" w:hanging="360"/>
      </w:pPr>
    </w:lvl>
    <w:lvl w:ilvl="1" w:tplc="D2D83D18">
      <w:start w:val="1"/>
      <w:numFmt w:val="bullet"/>
      <w:lvlText w:val="○"/>
      <w:lvlJc w:val="left"/>
      <w:pPr>
        <w:ind w:left="1440" w:hanging="360"/>
      </w:pPr>
    </w:lvl>
    <w:lvl w:ilvl="2" w:tplc="16C4A484">
      <w:start w:val="1"/>
      <w:numFmt w:val="bullet"/>
      <w:lvlText w:val="■"/>
      <w:lvlJc w:val="left"/>
      <w:pPr>
        <w:ind w:left="2160" w:hanging="360"/>
      </w:pPr>
    </w:lvl>
    <w:lvl w:ilvl="3" w:tplc="D00C16D6">
      <w:start w:val="1"/>
      <w:numFmt w:val="bullet"/>
      <w:lvlText w:val="●"/>
      <w:lvlJc w:val="left"/>
      <w:pPr>
        <w:ind w:left="2880" w:hanging="360"/>
      </w:pPr>
    </w:lvl>
    <w:lvl w:ilvl="4" w:tplc="87FA29E2">
      <w:start w:val="1"/>
      <w:numFmt w:val="bullet"/>
      <w:lvlText w:val="○"/>
      <w:lvlJc w:val="left"/>
      <w:pPr>
        <w:ind w:left="3600" w:hanging="360"/>
      </w:pPr>
    </w:lvl>
    <w:lvl w:ilvl="5" w:tplc="0C4C195A">
      <w:start w:val="1"/>
      <w:numFmt w:val="bullet"/>
      <w:lvlText w:val="■"/>
      <w:lvlJc w:val="left"/>
      <w:pPr>
        <w:ind w:left="4320" w:hanging="360"/>
      </w:pPr>
    </w:lvl>
    <w:lvl w:ilvl="6" w:tplc="12DC093C">
      <w:start w:val="1"/>
      <w:numFmt w:val="bullet"/>
      <w:lvlText w:val="●"/>
      <w:lvlJc w:val="left"/>
      <w:pPr>
        <w:ind w:left="5040" w:hanging="360"/>
      </w:pPr>
    </w:lvl>
    <w:lvl w:ilvl="7" w:tplc="AC84F534">
      <w:start w:val="1"/>
      <w:numFmt w:val="bullet"/>
      <w:lvlText w:val="●"/>
      <w:lvlJc w:val="left"/>
      <w:pPr>
        <w:ind w:left="5760" w:hanging="360"/>
      </w:pPr>
    </w:lvl>
    <w:lvl w:ilvl="8" w:tplc="5D6460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4A13C7"/>
    <w:multiLevelType w:val="hybridMultilevel"/>
    <w:tmpl w:val="DCE839A0"/>
    <w:lvl w:ilvl="0" w:tplc="1062E880">
      <w:start w:val="1"/>
      <w:numFmt w:val="bullet"/>
      <w:lvlText w:val="•"/>
      <w:lvlJc w:val="left"/>
      <w:pPr>
        <w:ind w:left="720" w:hanging="360"/>
      </w:pPr>
    </w:lvl>
    <w:lvl w:ilvl="1" w:tplc="FED4D7FA">
      <w:numFmt w:val="decimal"/>
      <w:lvlText w:val=""/>
      <w:lvlJc w:val="left"/>
    </w:lvl>
    <w:lvl w:ilvl="2" w:tplc="0A92D762">
      <w:numFmt w:val="decimal"/>
      <w:lvlText w:val=""/>
      <w:lvlJc w:val="left"/>
    </w:lvl>
    <w:lvl w:ilvl="3" w:tplc="5E0C49D8">
      <w:numFmt w:val="decimal"/>
      <w:lvlText w:val=""/>
      <w:lvlJc w:val="left"/>
    </w:lvl>
    <w:lvl w:ilvl="4" w:tplc="435EC930">
      <w:numFmt w:val="decimal"/>
      <w:lvlText w:val=""/>
      <w:lvlJc w:val="left"/>
    </w:lvl>
    <w:lvl w:ilvl="5" w:tplc="D0FC09C2">
      <w:numFmt w:val="decimal"/>
      <w:lvlText w:val=""/>
      <w:lvlJc w:val="left"/>
    </w:lvl>
    <w:lvl w:ilvl="6" w:tplc="D912340A">
      <w:numFmt w:val="decimal"/>
      <w:lvlText w:val=""/>
      <w:lvlJc w:val="left"/>
    </w:lvl>
    <w:lvl w:ilvl="7" w:tplc="D5B294B6">
      <w:numFmt w:val="decimal"/>
      <w:lvlText w:val=""/>
      <w:lvlJc w:val="left"/>
    </w:lvl>
    <w:lvl w:ilvl="8" w:tplc="B56C8B1E">
      <w:numFmt w:val="decimal"/>
      <w:lvlText w:val=""/>
      <w:lvlJc w:val="left"/>
    </w:lvl>
  </w:abstractNum>
  <w:num w:numId="1" w16cid:durableId="1099525723">
    <w:abstractNumId w:val="0"/>
    <w:lvlOverride w:ilvl="0">
      <w:startOverride w:val="1"/>
    </w:lvlOverride>
  </w:num>
  <w:num w:numId="2" w16cid:durableId="12402133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5B"/>
    <w:rsid w:val="003663DD"/>
    <w:rsid w:val="007B3B5B"/>
    <w:rsid w:val="00A9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3799"/>
  <w15:docId w15:val="{55198B95-8A4E-404B-BB74-74DF99DE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366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al-au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Иван Логинов</cp:lastModifiedBy>
  <cp:revision>2</cp:revision>
  <dcterms:created xsi:type="dcterms:W3CDTF">2026-05-27T07:47:00Z</dcterms:created>
  <dcterms:modified xsi:type="dcterms:W3CDTF">2026-05-27T07:47:00Z</dcterms:modified>
</cp:coreProperties>
</file>